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65" w:rsidRPr="00B13865" w:rsidRDefault="00B13865" w:rsidP="00B1386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138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Tekst jednolity rozporządzenia w sprawie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EGiB</w:t>
      </w:r>
      <w:proofErr w:type="spellEnd"/>
    </w:p>
    <w:p w:rsidR="00B13865" w:rsidRPr="00B13865" w:rsidRDefault="00B13865" w:rsidP="00B13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Urząd Geodezji i Kartografii podjął wspólnie z Ministerstwem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Cyfryzacji działania zmierzające do  możliwie najszybszego ogłoszenia przez Ministra Administracji i Cyfryzacji w Dzienniku Ustaw tekstu jednolitego tekstu rozporządzenia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38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ewidencji gruntów i budynków.</w:t>
      </w:r>
    </w:p>
    <w:p w:rsidR="00B13865" w:rsidRDefault="00B13865" w:rsidP="00B13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38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ustaleniem z Ministerstwem Administracji i Cyfryzacji, Główny Geodeta Kraju przekazał opracowany w Głównym Urzędzie Geodezji i Kartografii projekt tekstu jednolitego rozporządzenia z prośbą o jego ogłoszenie. Tekst jednolity rozporządzenia w sprawie ewidencji gruntów i budynków ogłoszony w drodze obwieszczenia Ministra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3865">
        <w:rPr>
          <w:rFonts w:ascii="Times New Roman" w:eastAsia="Times New Roman" w:hAnsi="Times New Roman" w:cs="Times New Roman"/>
          <w:sz w:val="24"/>
          <w:szCs w:val="24"/>
          <w:lang w:eastAsia="pl-PL"/>
        </w:rPr>
        <w:t>i Cyfryzacji będzie posiadał przymiot autentyczności - tak jak tekst pierwotny rozporządzenia. Cechy tej nie posiadają tzw. „teksty ujednolicone” sporządzone w wyniku nanoszenia zmian na tekst pierwotny aktu. W przypadku wystąpienia nieścisłości w treści tekstu ujednoliconego konsekwencje błędu ponosi osoba powołująca się na taką wersję.</w:t>
      </w:r>
    </w:p>
    <w:p w:rsidR="00B13865" w:rsidRDefault="00B13865" w:rsidP="00B13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bookmarkStart w:id="0" w:name="_GoBack"/>
      <w:bookmarkEnd w:id="0"/>
    </w:p>
    <w:p w:rsidR="00B13865" w:rsidRPr="00B13865" w:rsidRDefault="00B13865" w:rsidP="00B138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7011B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http://www.gugik.gov.pl/informacje/aktualnosci/web/2014/tekst-jednolity-rozporzadzenia-w-sprawie-egib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0517" w:rsidRDefault="00FD0517"/>
    <w:sectPr w:rsidR="00FD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65"/>
    <w:rsid w:val="00B13865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gik.gov.pl/informacje/aktualnosci/web/2014/tekst-jednolity-rozporzadzenia-w-sprawie-egi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Srednicki, Lucjan</dc:creator>
  <cp:lastModifiedBy>Srednicki, Lucjan</cp:lastModifiedBy>
  <cp:revision>1</cp:revision>
  <dcterms:created xsi:type="dcterms:W3CDTF">2014-02-20T13:07:00Z</dcterms:created>
  <dcterms:modified xsi:type="dcterms:W3CDTF">2014-02-20T13:11:00Z</dcterms:modified>
</cp:coreProperties>
</file>